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7"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«___»_______ 2023 г. № _____</w:t>
      </w:r>
    </w:p>
    <w:p>
      <w:pPr>
        <w:pStyle w:val="Normal"/>
        <w:jc w:val="center"/>
        <w:rPr>
          <w:b/>
          <w:sz w:val="78"/>
          <w:szCs w:val="78"/>
        </w:rPr>
      </w:pPr>
      <w:r>
        <w:rPr>
          <w:b/>
          <w:color w:val="FF0000"/>
          <w:sz w:val="78"/>
          <w:szCs w:val="78"/>
        </w:rPr>
        <mc:AlternateContent>
          <mc:Choice Requires="wps">
            <w:drawing>
              <wp:anchor behindDoc="0" distT="40005" distB="41275" distL="109220" distR="109220" simplePos="0" locked="0" layoutInCell="0" allowOverlap="1" relativeHeight="4">
                <wp:simplePos x="0" y="0"/>
                <wp:positionH relativeFrom="column">
                  <wp:posOffset>-38100</wp:posOffset>
                </wp:positionH>
                <wp:positionV relativeFrom="paragraph">
                  <wp:posOffset>693420</wp:posOffset>
                </wp:positionV>
                <wp:extent cx="2611120" cy="2753995"/>
                <wp:effectExtent l="5080" t="5715" r="5080" b="4445"/>
                <wp:wrapSquare wrapText="bothSides"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080" cy="27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32"/>
                                <w:sz w:val="32"/>
                                <w:vertAlign w:val="baseline"/>
                              </w:rPr>
                              <w:t>БЛАНК</w:t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32"/>
                                <w:sz w:val="32"/>
                                <w:vertAlign w:val="baseli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fillcolor="white" stroked="t" o:allowincell="f" style="position:absolute;margin-left:-3pt;margin-top:54.6pt;width:205.55pt;height:216.8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32"/>
                          <w:sz w:val="32"/>
                          <w:vertAlign w:val="baseline"/>
                        </w:rPr>
                        <w:t>БЛАНК</w:t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32"/>
                          <w:sz w:val="32"/>
                          <w:vertAlign w:val="baseline"/>
                        </w:rPr>
                        <w:t>ОРГАНИЗАЦИИ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FF0000"/>
          <w:sz w:val="78"/>
          <w:szCs w:val="78"/>
        </w:rPr>
        <w:t>ОБРАЗЕЦ ЗАЯВЛЕНИЯ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085" distB="45720" distL="113665" distR="114300" simplePos="0" locked="0" layoutInCell="0" allowOverlap="1" relativeHeight="2">
                <wp:simplePos x="0" y="0"/>
                <wp:positionH relativeFrom="column">
                  <wp:posOffset>3149600</wp:posOffset>
                </wp:positionH>
                <wp:positionV relativeFrom="paragraph">
                  <wp:posOffset>7620</wp:posOffset>
                </wp:positionV>
                <wp:extent cx="2817495" cy="2022475"/>
                <wp:effectExtent l="0" t="0" r="0" b="0"/>
                <wp:wrapSquare wrapText="bothSides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360" cy="202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 xml:space="preserve">Директору  </w:t>
                              <w:br/>
                              <w:t>ООО «КИНГ САЛМОН»</w:t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hanging="0" w:left="0" w:right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В.В. Скачко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fillcolor="white" stroked="f" o:allowincell="f" style="position:absolute;margin-left:248pt;margin-top:0.6pt;width:221.8pt;height:159.2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 xml:space="preserve">Директору  </w:t>
                        <w:br/>
                        <w:t>ООО «КИНГ САЛМОН»</w:t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hanging="0" w:left="0" w:right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>В.В. Скачко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Уважаемый Вячеслав Валерьевич!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i/>
          <w:color w:val="A6A6A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Просим Вас выдать путевки на вылов ВБР для организации любительского рыболовства на РЛУ №728 р.Большая.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следующих граждан:</w:t>
      </w:r>
    </w:p>
    <w:tbl>
      <w:tblPr>
        <w:tblStyle w:val="Table1"/>
        <w:tblW w:w="11280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5"/>
        <w:gridCol w:w="1694"/>
        <w:gridCol w:w="1696"/>
        <w:gridCol w:w="2415"/>
        <w:gridCol w:w="2129"/>
        <w:gridCol w:w="1560"/>
        <w:gridCol w:w="1500"/>
      </w:tblGrid>
      <w:tr>
        <w:trPr/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 рыболовства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ВБР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лодки, бортовой номер.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Гида </w:t>
            </w:r>
          </w:p>
        </w:tc>
      </w:tr>
      <w:tr>
        <w:trPr/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hanging="360" w:left="36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3333  111111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1.06.2022---5.06.2022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ЧАВЫЧАпоймал- отпустил, СИМА, ГОЛЕЦ.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Фаворит420 Р8800УМ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Василий Васьльевич Васильев</w:t>
            </w:r>
          </w:p>
        </w:tc>
      </w:tr>
      <w:tr>
        <w:trPr/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hanging="360" w:left="36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hanging="360" w:left="36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Наименование рыболовной базы, адрес, телефон (</w:t>
      </w:r>
      <w:r>
        <w:rPr>
          <w:rFonts w:eastAsia="Times New Roman" w:cs="Times New Roman" w:ascii="Times New Roman" w:hAnsi="Times New Roman"/>
          <w:b/>
          <w:bCs/>
          <w:color w:val="C9211E"/>
          <w:sz w:val="28"/>
          <w:szCs w:val="28"/>
        </w:rPr>
        <w:t>обязательно к заполнению!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Руководитель организации     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подпись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А.А. Сидоров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>М.П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ФИО (ответственного лица, исполнителя)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тел. 8-444-555-66-77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Правила о приеме заявок от туристических компаний на выдачу путевок гражданам, являющимися клиентами данных организаций: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firstLine="705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Использование Не более </w:t>
      </w:r>
      <w:r>
        <w:rPr>
          <w:rFonts w:eastAsia="Times New Roman" w:cs="Times New Roman" w:ascii="Times New Roman" w:hAnsi="Times New Roman"/>
          <w:sz w:val="28"/>
          <w:szCs w:val="28"/>
        </w:rPr>
        <w:t>3-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х плав средств в день на РЛУ.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firstLine="705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Нахождение Не более </w:t>
      </w:r>
      <w:r>
        <w:rPr>
          <w:rFonts w:eastAsia="Times New Roman" w:cs="Times New Roman" w:ascii="Times New Roman" w:hAnsi="Times New Roman"/>
          <w:sz w:val="28"/>
          <w:szCs w:val="28"/>
        </w:rPr>
        <w:t>9-ти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рыболовов в день на РЛУ.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firstLine="705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Вылов Чавычи только по принципу ПОЙМАЛ-ОТПУСТИЛ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(использование одинарного крючка без бородок).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firstLine="705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Добыча (вылов) водных биоресурсов на рыболовном участке должна осуществляться в соответствии с действующими правилами рыболовства и правилами ООО «Кинг Салмон» на соответствующем рыболовном участке.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firstLine="705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Орудия лова: спиннинги, удочки. 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Без использования натуральных приманок (КОЛОБКИ, ПОПЛАВКИ, ДОНКИ ЗАПРЕЩЕНЫ)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firstLine="705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Ежедневный отчет по путевкам. До 21:00. Рыболовная База «КИНГ САЛМОН»  8-909-833-1144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firstLine="705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Заявка подается за двое суток до проведения рыболовства. Рыболовная База «КИНГ САЛМОН» с 16:00 до 17:00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Выдача путевок производится с 16:00 до 17:00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hanging="360" w:left="1065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Начало приема заявок с </w:t>
      </w:r>
      <w:r>
        <w:rPr>
          <w:rFonts w:eastAsia="Times New Roman" w:cs="Times New Roman" w:ascii="Times New Roman" w:hAnsi="Times New Roman"/>
          <w:sz w:val="28"/>
          <w:szCs w:val="28"/>
        </w:rPr>
        <w:t>31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.05.202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4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.  Заявка рассматривается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распределяется по видам ВБР среди рыболовов по остаточному 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принципу от наличия квот ВБР.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1134" w:leader="none"/>
        </w:tabs>
        <w:spacing w:lineRule="auto" w:line="259" w:before="0" w:after="0"/>
        <w:ind w:righ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2"/>
        <w:tblW w:w="4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455"/>
      </w:tblGrid>
      <w:tr>
        <w:trPr>
          <w:trHeight w:val="253" w:hRule="atLeast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Нерка –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шт.        </w:t>
            </w:r>
          </w:p>
        </w:tc>
      </w:tr>
      <w:tr>
        <w:trPr>
          <w:trHeight w:val="253" w:hRule="atLeast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Кета –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шт.            </w:t>
            </w:r>
          </w:p>
        </w:tc>
      </w:tr>
      <w:tr>
        <w:trPr>
          <w:trHeight w:val="253" w:hRule="atLeast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Горбуша –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0 шт.    </w:t>
            </w:r>
          </w:p>
        </w:tc>
      </w:tr>
      <w:tr>
        <w:trPr>
          <w:trHeight w:val="253" w:hRule="atLeast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Кижуч – 3 шт.        </w:t>
            </w:r>
          </w:p>
        </w:tc>
      </w:tr>
      <w:tr>
        <w:trPr>
          <w:trHeight w:val="340" w:hRule="atLeast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Голец –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0 шт.       </w:t>
            </w:r>
          </w:p>
        </w:tc>
      </w:tr>
      <w:tr>
        <w:trPr>
          <w:trHeight w:val="285" w:hRule="atLeast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Сима –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шт.           </w:t>
            </w:r>
          </w:p>
        </w:tc>
      </w:tr>
      <w:tr>
        <w:trPr>
          <w:trHeight w:val="615" w:hRule="atLeast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Чавыча ПОЙМАЛ ОТПУСТИЛ  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hanging="0" w:left="1065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hanging="360" w:left="1065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Заявка подается руководителем туристической компании либо сотрудником по доверенности.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hanging="360" w:left="1065" w:right="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 данные в таблице выше указываются обязательно (</w:t>
      </w:r>
      <w:r>
        <w:rPr>
          <w:rFonts w:eastAsia="Times New Roman" w:cs="Times New Roman" w:ascii="Times New Roman" w:hAnsi="Times New Roman"/>
          <w:sz w:val="24"/>
          <w:szCs w:val="24"/>
        </w:rPr>
        <w:t>Наименование лодки, бортовой номер., ФИО Гида).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hanging="360" w:left="1065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Оплата за путевки производится при их получении.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hanging="0" w:left="1065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hanging="0" w:left="0" w:righ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0" w:name="_heading=h.gjdgxs"/>
      <w:bookmarkStart w:id="1" w:name="_heading=h.gjdgxs"/>
      <w:bookmarkEnd w:id="1"/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bookmarkStart w:id="2" w:name="_heading=h.pnsjxc10mfq3"/>
      <w:bookmarkEnd w:id="2"/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Генеральный Директор ООО «КИНГ САЛМОН» Скачко В.В.</w:t>
      </w:r>
    </w:p>
    <w:sectPr>
      <w:type w:val="nextPage"/>
      <w:pgSz w:w="12240" w:h="15840"/>
      <w:pgMar w:left="1701" w:right="850" w:gutter="0" w:header="0" w:top="850" w:footer="0" w:bottom="66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5e6f3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5fa7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Style8"/>
    <w:uiPriority w:val="99"/>
    <w:semiHidden/>
    <w:unhideWhenUsed/>
    <w:qFormat/>
    <w:rsid w:val="005e6f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360" w:after="80"/>
      <w:ind w:hanging="0" w:left="0" w:right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5f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Xsillk+SZnx51359OAHcOsrAs/Q==">CgMxLjAyCGguZ2pkZ3hzMg5oLnBuc2p4YzEwbWZxMzgAciExeWhwb0ZNQlpuUDhwenlUOGJNLThFdFNMb1h3bmJ3WDU=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LibreOffice/24.2.0.3$Linux_X86_64 LibreOffice_project/420$Build-3</Application>
  <AppVersion>15.0000</AppVersion>
  <Pages>3</Pages>
  <Words>308</Words>
  <Characters>1860</Characters>
  <CharactersWithSpaces>2331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2019-03-22T02:08:00Z</dcterms:created>
  <dc:creator>Самборко Наталья Владимировна</dc:creator>
  <dc:description/>
  <dc:language>ru-RU</dc:language>
  <cp:lastModifiedBy/>
  <dcterms:modified xsi:type="dcterms:W3CDTF">2024-04-03T19:55:01Z</dcterms:modified>
  <cp:revision>2</cp:revision>
  <dc:subject/>
  <dc:title/>
</cp:coreProperties>
</file>